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4D56"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sz w:val="44"/>
        </w:rPr>
        <w:t>The Tall Ships Races will bring a buzz to Antwerp</w:t>
      </w:r>
    </w:p>
    <w:p w14:paraId="53C3AE23" w14:textId="18D26C18"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b/>
          <w:color w:val="000000"/>
        </w:rPr>
        <w:t>From 22 to 25 July 2022, the City of Antwerp and Port of Antwerp-Bruges will host The Tall Ships Races for the seventh time. Step aboard the world's largest sailing ships at Antwerp's quays and docks, meet the crews, and immerse yourself in maritime-themed festivities.</w:t>
      </w:r>
    </w:p>
    <w:p w14:paraId="14FC6303" w14:textId="48F8CE43"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rPr>
        <w:t>On Friday 22 July 2022, the ships will stop in Antwerp, and you will know when they have, for the whole city will be infused with the maritime atmosphere. The programme will include dozens of historic ships that you can freely visit, a colourful parade of the ships' crews, musical performances, a maritime market, fireworks, and much more. Zaha Hadidplein, Steenplein and the MAS will be the must-visit locations. Extra musical fun can be found on the Grote Markt, as the annual Bollekesfeest will take place there.</w:t>
      </w:r>
    </w:p>
    <w:p w14:paraId="316F2BF4"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rPr>
        <w:t>The ships will be open for visitors at the quays or in the docks around the MAS and the Port House. There will be a great many gems among them: Shabab Oman II and its crew always leave an impression, but also the Tarangini from India or the Dar Mlodziezy from Poland will leave visitors gasping in amazement. A fleet that will give the city extra allure!</w:t>
      </w:r>
    </w:p>
    <w:p w14:paraId="10F5FC85"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b/>
          <w:color w:val="000000"/>
        </w:rPr>
        <w:t>Ahoy, Antwerp crew!</w:t>
      </w:r>
    </w:p>
    <w:p w14:paraId="47E53BBB"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rPr>
        <w:t>On board the ships are thousands of young people from all over the world sailing from Esbjerg to Harlingen and from Antwerp to Aalborg. One hundred young Belgians are participating as 'The Antwerp Crew': they are learning to work together as well as how to sail. It is a setting where background, culture or religion play no role, but forging international friendships is central.</w:t>
      </w:r>
    </w:p>
    <w:p w14:paraId="40313E5D"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rPr>
        <w:t>The Belgian youth team also includes 10 participants with physical or mental disabilities and they receive assistance on board from supervisors and a coach is also available ashore. This way, everyone gets a fair chance to participate.</w:t>
      </w:r>
    </w:p>
    <w:p w14:paraId="3C324FED" w14:textId="77777777" w:rsidR="00D7042A" w:rsidRP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b/>
          <w:color w:val="000000"/>
        </w:rPr>
        <w:t>A sustainable edition</w:t>
      </w:r>
    </w:p>
    <w:p w14:paraId="2015E34F" w14:textId="5EA8FCE0" w:rsidR="00D7042A" w:rsidRDefault="00D7042A" w:rsidP="00D7042A">
      <w:pPr>
        <w:spacing w:before="240" w:after="240" w:line="240" w:lineRule="auto"/>
        <w:rPr>
          <w:rFonts w:ascii="Times New Roman" w:eastAsia="Times New Roman" w:hAnsi="Times New Roman" w:cs="Times New Roman"/>
          <w:sz w:val="24"/>
          <w:szCs w:val="24"/>
        </w:rPr>
      </w:pPr>
      <w:r>
        <w:rPr>
          <w:rFonts w:ascii="Arial" w:hAnsi="Arial"/>
          <w:color w:val="000000"/>
        </w:rPr>
        <w:t>The organisation team is putting special emphasis on sustainability during the seventh edition of this event. The electricity used is completely green, purchased materials are produced locally and sustainably, and trees are being planted in Flanders to offset the event's CO</w:t>
      </w:r>
      <w:r w:rsidRPr="00D7042A">
        <w:rPr>
          <w:rFonts w:ascii="Cambria Math" w:hAnsi="Cambria Math"/>
          <w:color w:val="000000"/>
          <w:shd w:val="clear" w:color="auto" w:fill="FFFFFF"/>
        </w:rPr>
        <w:t>₂</w:t>
      </w:r>
      <w:r>
        <w:rPr>
          <w:rFonts w:ascii="Arial" w:hAnsi="Arial"/>
          <w:color w:val="000000"/>
        </w:rPr>
        <w:t xml:space="preserve"> emissions. Cups and food trays are reusable, and the money will be returned or donated to River Cleanup, a non-profit organisation that removes rubbish from rivers. </w:t>
      </w:r>
    </w:p>
    <w:p w14:paraId="13FA16E9" w14:textId="77777777" w:rsidR="00721591" w:rsidRPr="00D7042A" w:rsidRDefault="00721591" w:rsidP="00D7042A">
      <w:pPr>
        <w:spacing w:before="240" w:after="240" w:line="240" w:lineRule="auto"/>
        <w:rPr>
          <w:rFonts w:ascii="Times New Roman" w:eastAsia="Times New Roman" w:hAnsi="Times New Roman" w:cs="Times New Roman"/>
          <w:sz w:val="24"/>
          <w:szCs w:val="24"/>
        </w:rPr>
      </w:pPr>
    </w:p>
    <w:p w14:paraId="7F6F0A9C" w14:textId="7BA827B0" w:rsidR="00D7042A" w:rsidRPr="00D7042A" w:rsidRDefault="00D7042A" w:rsidP="00D7042A">
      <w:pPr>
        <w:spacing w:after="0" w:line="240" w:lineRule="auto"/>
        <w:rPr>
          <w:rFonts w:ascii="Times New Roman" w:eastAsia="Times New Roman" w:hAnsi="Times New Roman" w:cs="Times New Roman"/>
          <w:sz w:val="24"/>
          <w:szCs w:val="24"/>
        </w:rPr>
      </w:pPr>
      <w:r>
        <w:rPr>
          <w:rFonts w:ascii="Arial" w:hAnsi="Arial"/>
          <w:color w:val="000000"/>
          <w:shd w:val="clear" w:color="auto" w:fill="FFFFFF"/>
        </w:rPr>
        <w:t xml:space="preserve">Find out more about The Tall Ships Races at </w:t>
      </w:r>
      <w:hyperlink r:id="rId4" w:history="1">
        <w:r w:rsidRPr="00A33580">
          <w:rPr>
            <w:rStyle w:val="Hyperlink"/>
            <w:rFonts w:ascii="Arial" w:hAnsi="Arial"/>
            <w:b/>
            <w:bCs/>
            <w:shd w:val="clear" w:color="auto" w:fill="FFFFFF"/>
          </w:rPr>
          <w:t>tallships.antwerpen.be </w:t>
        </w:r>
      </w:hyperlink>
    </w:p>
    <w:p w14:paraId="22A42866" w14:textId="77777777" w:rsidR="00494DAE" w:rsidRDefault="00494DAE" w:rsidP="00DA36CB"/>
    <w:p w14:paraId="6C5E151E" w14:textId="794417A6" w:rsidR="00C74C72" w:rsidRDefault="00C74C72" w:rsidP="00DA36CB"/>
    <w:p w14:paraId="622743C5" w14:textId="77777777" w:rsidR="00AB008C" w:rsidRDefault="00AB008C" w:rsidP="00DA36CB"/>
    <w:p w14:paraId="14F587DA" w14:textId="77777777" w:rsidR="00BC6976" w:rsidRDefault="00BC6976" w:rsidP="00860E7A"/>
    <w:p w14:paraId="2B0D25E1" w14:textId="450F8552" w:rsidR="001222ED" w:rsidRDefault="00BF6F2C" w:rsidP="00DA36CB">
      <w:r>
        <w:t xml:space="preserve"> </w:t>
      </w:r>
    </w:p>
    <w:sectPr w:rsidR="0012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CB"/>
    <w:rsid w:val="000A71AA"/>
    <w:rsid w:val="002B1AC6"/>
    <w:rsid w:val="002D2290"/>
    <w:rsid w:val="00334725"/>
    <w:rsid w:val="00494DAE"/>
    <w:rsid w:val="004D1C67"/>
    <w:rsid w:val="004F7F97"/>
    <w:rsid w:val="005519E3"/>
    <w:rsid w:val="00677C07"/>
    <w:rsid w:val="006969E5"/>
    <w:rsid w:val="00721591"/>
    <w:rsid w:val="007428CB"/>
    <w:rsid w:val="00860E7A"/>
    <w:rsid w:val="00A33580"/>
    <w:rsid w:val="00A46A3F"/>
    <w:rsid w:val="00AB008C"/>
    <w:rsid w:val="00BC1106"/>
    <w:rsid w:val="00BC6976"/>
    <w:rsid w:val="00BF6F2C"/>
    <w:rsid w:val="00C74C72"/>
    <w:rsid w:val="00C85413"/>
    <w:rsid w:val="00CF5D3B"/>
    <w:rsid w:val="00D7042A"/>
    <w:rsid w:val="00DA36CB"/>
    <w:rsid w:val="00DB5E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1074"/>
  <w15:chartTrackingRefBased/>
  <w15:docId w15:val="{15F8BA42-0C8D-4D5F-99F1-94FD0B65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04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33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98">
      <w:bodyDiv w:val="1"/>
      <w:marLeft w:val="0"/>
      <w:marRight w:val="0"/>
      <w:marTop w:val="0"/>
      <w:marBottom w:val="0"/>
      <w:divBdr>
        <w:top w:val="none" w:sz="0" w:space="0" w:color="auto"/>
        <w:left w:val="none" w:sz="0" w:space="0" w:color="auto"/>
        <w:bottom w:val="none" w:sz="0" w:space="0" w:color="auto"/>
        <w:right w:val="none" w:sz="0" w:space="0" w:color="auto"/>
      </w:divBdr>
    </w:div>
    <w:div w:id="32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llships.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Digipolis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Broekmans</dc:creator>
  <cp:keywords/>
  <dc:description/>
  <cp:lastModifiedBy>Carolina Broekmans</cp:lastModifiedBy>
  <cp:revision>2</cp:revision>
  <dcterms:created xsi:type="dcterms:W3CDTF">2022-06-14T09:09:00Z</dcterms:created>
  <dcterms:modified xsi:type="dcterms:W3CDTF">2022-06-14T09:09:00Z</dcterms:modified>
</cp:coreProperties>
</file>